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sz w:val="32"/>
          <w:szCs w:val="32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2"/>
          <w:szCs w:val="32"/>
          <w:vertAlign w:val="baseline"/>
          <w:rtl w:val="0"/>
        </w:rPr>
        <w:t xml:space="preserve">Texas Recycles Day Proclamation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WHEREAS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November 15 has been designated as Texas Recycles Day; and</w:t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WHEREAS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Recycling could significantly decrease the amount Texans spend annually to dispose of their trash and litter; and</w:t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WHEREAS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, in 2019 over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19.8 million tons of recyclables were collected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; and</w:t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WHEREAS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Using recycled materials for the manufacturing of new products requires less energy than extracting and refining virgin materials, thereby reducing the combustion of fossil fuels for energy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&amp;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the resulting air emissions, and conserv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es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our natural resources; and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WHEREAS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the State of Texas Alliance for Recycling, the Texas Commission on Environmental Quality 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and Keep Texas Beautiful encourage state and community leaders to spread the word about programs that involve citizens in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environmentally conscious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behaviors;</w:t>
      </w:r>
    </w:p>
    <w:p w:rsidR="00000000" w:rsidDel="00000000" w:rsidP="00000000" w:rsidRDefault="00000000" w:rsidRPr="00000000" w14:paraId="0000000E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NOW, THEREFORE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I, </w:t>
      </w:r>
      <w:r w:rsidDel="00000000" w:rsidR="00000000" w:rsidRPr="00000000">
        <w:rPr>
          <w:rFonts w:ascii="Montserrat" w:cs="Montserrat" w:eastAsia="Montserrat" w:hAnsi="Montserrat"/>
          <w:color w:val="ff0000"/>
          <w:vertAlign w:val="baseline"/>
          <w:rtl w:val="0"/>
        </w:rPr>
        <w:t xml:space="preserve">{name and title of elected official}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do hereby proclaim November 15, 20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21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Texas Recycles Day and call upon our citizens to join in activities that promote responsible environmental stewardship.</w:t>
      </w:r>
    </w:p>
    <w:p w:rsidR="00000000" w:rsidDel="00000000" w:rsidP="00000000" w:rsidRDefault="00000000" w:rsidRPr="00000000" w14:paraId="00000010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vertAlign w:val="baseline"/>
          <w:rtl w:val="0"/>
        </w:rPr>
        <w:t xml:space="preserve">SO DECLARED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on this </w:t>
      </w: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{day}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 of </w:t>
      </w:r>
      <w:r w:rsidDel="00000000" w:rsidR="00000000" w:rsidRPr="00000000">
        <w:rPr>
          <w:rFonts w:ascii="Montserrat" w:cs="Montserrat" w:eastAsia="Montserrat" w:hAnsi="Montserrat"/>
          <w:color w:val="ff0000"/>
          <w:rtl w:val="0"/>
        </w:rPr>
        <w:t xml:space="preserve">{month}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, 20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21</w:t>
      </w: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vertAlign w:val="baseline"/>
          <w:rtl w:val="0"/>
        </w:rPr>
        <w:t xml:space="preserve">Mayor/County Judge/Elected Official</w:t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76" w:lineRule="auto"/>
      <w:jc w:val="center"/>
      <w:rPr/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1528763" cy="15287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8763" cy="1528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S4oJI+tJnSRl0FudtmowFGgOTw==">AMUW2mUvvPU0Ukp1AfRr/i55US1BDxABn000Rr1TA11RR6mBiLv6Me0fwVLnLomTb1OBw62mvMKhvSRWEnDcqZTQEEwGWfkNqI9Ya3uBrgGhEkyy7YuNcI0=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2012-11-07T17:42:00Z</dcterms:created>
  <dc:creator>Cis Myers</dc:creator>
</cp:coreProperties>
</file>